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E1B5" w14:textId="77777777" w:rsidR="008178E9" w:rsidRPr="008178E9" w:rsidRDefault="008178E9" w:rsidP="008178E9">
      <w:pPr>
        <w:pStyle w:val="Heading2"/>
        <w:rPr>
          <w:b/>
          <w:bCs/>
        </w:rPr>
      </w:pPr>
      <w:r w:rsidRPr="008178E9">
        <w:rPr>
          <w:b/>
          <w:bCs/>
        </w:rPr>
        <w:t>What Is Bronze Certification?</w:t>
      </w:r>
    </w:p>
    <w:p w14:paraId="7B10CAF8" w14:textId="77777777" w:rsidR="008178E9" w:rsidRPr="008178E9" w:rsidRDefault="008178E9" w:rsidP="008178E9">
      <w:r w:rsidRPr="008178E9">
        <w:t>The New York State Climate Smart Communities (CSC) program is administered by the New York State Department of Environmental Conservation in partnership with other state agencies.</w:t>
      </w:r>
    </w:p>
    <w:p w14:paraId="4E4793B7" w14:textId="77777777" w:rsidR="008178E9" w:rsidRPr="008178E9" w:rsidRDefault="008178E9" w:rsidP="008178E9">
      <w:r w:rsidRPr="008178E9">
        <w:t>Communities earn points for completing climate mitigation and adaptation actions.</w:t>
      </w:r>
    </w:p>
    <w:p w14:paraId="2AFAA4A1" w14:textId="77777777" w:rsidR="008178E9" w:rsidRPr="008178E9" w:rsidRDefault="008178E9" w:rsidP="008178E9">
      <w:pPr>
        <w:numPr>
          <w:ilvl w:val="0"/>
          <w:numId w:val="1"/>
        </w:numPr>
      </w:pPr>
      <w:r w:rsidRPr="008178E9">
        <w:rPr>
          <w:b/>
          <w:bCs/>
        </w:rPr>
        <w:t>Bronze certification = 120+ points</w:t>
      </w:r>
    </w:p>
    <w:p w14:paraId="6C8A8376" w14:textId="77777777" w:rsidR="008178E9" w:rsidRPr="008178E9" w:rsidRDefault="008178E9" w:rsidP="008178E9">
      <w:pPr>
        <w:numPr>
          <w:ilvl w:val="0"/>
          <w:numId w:val="1"/>
        </w:numPr>
      </w:pPr>
      <w:r w:rsidRPr="008178E9">
        <w:t>(Silver requires substantially more)</w:t>
      </w:r>
    </w:p>
    <w:p w14:paraId="387C56C2" w14:textId="77777777" w:rsidR="008178E9" w:rsidRPr="008178E9" w:rsidRDefault="008178E9" w:rsidP="008178E9">
      <w:pPr>
        <w:pStyle w:val="Heading2"/>
        <w:rPr>
          <w:b/>
          <w:bCs/>
        </w:rPr>
      </w:pPr>
      <w:r w:rsidRPr="008178E9">
        <w:rPr>
          <w:b/>
          <w:bCs/>
        </w:rPr>
        <w:t xml:space="preserve">What Bronze Actually </w:t>
      </w:r>
      <w:r w:rsidRPr="008178E9">
        <w:rPr>
          <w:b/>
          <w:bCs/>
          <w:i/>
          <w:iCs/>
        </w:rPr>
        <w:t>Does</w:t>
      </w:r>
      <w:r w:rsidRPr="008178E9">
        <w:rPr>
          <w:b/>
          <w:bCs/>
        </w:rPr>
        <w:t xml:space="preserve"> for a Community</w:t>
      </w:r>
    </w:p>
    <w:p w14:paraId="151915B7" w14:textId="77777777" w:rsidR="008178E9" w:rsidRPr="008178E9" w:rsidRDefault="008178E9" w:rsidP="008178E9">
      <w:pPr>
        <w:pStyle w:val="Heading3"/>
        <w:rPr>
          <w:color w:val="00B0F0"/>
        </w:rPr>
      </w:pPr>
      <w:r w:rsidRPr="008178E9">
        <w:rPr>
          <w:color w:val="00B0F0"/>
        </w:rPr>
        <w:t>1. Improves Competitive Grant Scoring</w:t>
      </w:r>
    </w:p>
    <w:p w14:paraId="7E62BAA9" w14:textId="77777777" w:rsidR="008178E9" w:rsidRPr="008178E9" w:rsidRDefault="008178E9" w:rsidP="008178E9">
      <w:pPr>
        <w:pStyle w:val="ListParagraph"/>
        <w:numPr>
          <w:ilvl w:val="0"/>
          <w:numId w:val="11"/>
        </w:numPr>
        <w:spacing w:after="0"/>
      </w:pPr>
      <w:r w:rsidRPr="008178E9">
        <w:t>This is the most tangible benefit.</w:t>
      </w:r>
    </w:p>
    <w:p w14:paraId="2C9FD38A" w14:textId="77777777" w:rsidR="008178E9" w:rsidRPr="008178E9" w:rsidRDefault="008178E9" w:rsidP="008178E9">
      <w:pPr>
        <w:pStyle w:val="ListParagraph"/>
        <w:numPr>
          <w:ilvl w:val="0"/>
          <w:numId w:val="11"/>
        </w:numPr>
        <w:spacing w:after="0"/>
      </w:pPr>
      <w:r w:rsidRPr="008178E9">
        <w:t>Bronze-certified communities receive:</w:t>
      </w:r>
    </w:p>
    <w:p w14:paraId="0A832F93" w14:textId="77777777" w:rsidR="008178E9" w:rsidRPr="008178E9" w:rsidRDefault="008178E9" w:rsidP="008178E9">
      <w:pPr>
        <w:numPr>
          <w:ilvl w:val="0"/>
          <w:numId w:val="2"/>
        </w:numPr>
        <w:tabs>
          <w:tab w:val="num" w:pos="720"/>
        </w:tabs>
        <w:spacing w:after="0"/>
      </w:pPr>
      <w:r w:rsidRPr="008178E9">
        <w:t>Preferential scoring or bonus points in certain state grant programs</w:t>
      </w:r>
    </w:p>
    <w:p w14:paraId="65C4D718" w14:textId="77777777" w:rsidR="008178E9" w:rsidRPr="008178E9" w:rsidRDefault="008178E9" w:rsidP="008178E9">
      <w:pPr>
        <w:numPr>
          <w:ilvl w:val="0"/>
          <w:numId w:val="2"/>
        </w:numPr>
        <w:tabs>
          <w:tab w:val="num" w:pos="720"/>
        </w:tabs>
        <w:spacing w:after="0"/>
      </w:pPr>
      <w:r w:rsidRPr="008178E9">
        <w:t>Increased competitiveness in CSC grant rounds</w:t>
      </w:r>
    </w:p>
    <w:p w14:paraId="4B7C9281" w14:textId="77777777" w:rsidR="008178E9" w:rsidRPr="008178E9" w:rsidRDefault="008178E9" w:rsidP="008178E9">
      <w:pPr>
        <w:numPr>
          <w:ilvl w:val="0"/>
          <w:numId w:val="2"/>
        </w:numPr>
        <w:tabs>
          <w:tab w:val="num" w:pos="720"/>
        </w:tabs>
        <w:spacing w:after="0"/>
      </w:pPr>
      <w:r w:rsidRPr="008178E9">
        <w:t>Stronger positioning for climate- and resilience-related funding</w:t>
      </w:r>
    </w:p>
    <w:p w14:paraId="050D3017" w14:textId="77777777" w:rsidR="008178E9" w:rsidRPr="008178E9" w:rsidRDefault="008178E9" w:rsidP="008178E9">
      <w:pPr>
        <w:pStyle w:val="ListParagraph"/>
        <w:numPr>
          <w:ilvl w:val="0"/>
          <w:numId w:val="12"/>
        </w:numPr>
        <w:spacing w:after="0"/>
      </w:pPr>
      <w:r w:rsidRPr="008178E9">
        <w:t>This can matter for:</w:t>
      </w:r>
    </w:p>
    <w:p w14:paraId="65FA91EF" w14:textId="77777777" w:rsidR="008178E9" w:rsidRPr="008178E9" w:rsidRDefault="008178E9" w:rsidP="008178E9">
      <w:pPr>
        <w:numPr>
          <w:ilvl w:val="0"/>
          <w:numId w:val="3"/>
        </w:numPr>
        <w:tabs>
          <w:tab w:val="num" w:pos="720"/>
        </w:tabs>
        <w:spacing w:after="0"/>
      </w:pPr>
      <w:r w:rsidRPr="008178E9">
        <w:t>Culvert upgrades</w:t>
      </w:r>
    </w:p>
    <w:p w14:paraId="58BD64C6" w14:textId="77777777" w:rsidR="008178E9" w:rsidRPr="008178E9" w:rsidRDefault="008178E9" w:rsidP="008178E9">
      <w:pPr>
        <w:numPr>
          <w:ilvl w:val="0"/>
          <w:numId w:val="3"/>
        </w:numPr>
        <w:tabs>
          <w:tab w:val="num" w:pos="720"/>
        </w:tabs>
        <w:spacing w:after="0"/>
      </w:pPr>
      <w:r w:rsidRPr="008178E9">
        <w:t>Flood mitigation</w:t>
      </w:r>
    </w:p>
    <w:p w14:paraId="74CFEFCB" w14:textId="77777777" w:rsidR="008178E9" w:rsidRPr="008178E9" w:rsidRDefault="008178E9" w:rsidP="008178E9">
      <w:pPr>
        <w:numPr>
          <w:ilvl w:val="0"/>
          <w:numId w:val="3"/>
        </w:numPr>
        <w:tabs>
          <w:tab w:val="num" w:pos="720"/>
        </w:tabs>
        <w:spacing w:after="0"/>
      </w:pPr>
      <w:r w:rsidRPr="008178E9">
        <w:t>Tree planting</w:t>
      </w:r>
    </w:p>
    <w:p w14:paraId="682F4637" w14:textId="77777777" w:rsidR="008178E9" w:rsidRPr="008178E9" w:rsidRDefault="008178E9" w:rsidP="008178E9">
      <w:pPr>
        <w:numPr>
          <w:ilvl w:val="0"/>
          <w:numId w:val="3"/>
        </w:numPr>
        <w:tabs>
          <w:tab w:val="num" w:pos="720"/>
        </w:tabs>
        <w:spacing w:after="0"/>
      </w:pPr>
      <w:r w:rsidRPr="008178E9">
        <w:t>Energy efficiency projects</w:t>
      </w:r>
    </w:p>
    <w:p w14:paraId="6978CCB7" w14:textId="77777777" w:rsidR="008178E9" w:rsidRDefault="008178E9" w:rsidP="008178E9">
      <w:pPr>
        <w:numPr>
          <w:ilvl w:val="0"/>
          <w:numId w:val="3"/>
        </w:numPr>
        <w:spacing w:after="0"/>
      </w:pPr>
      <w:r w:rsidRPr="008178E9">
        <w:t>Planning updates</w:t>
      </w:r>
    </w:p>
    <w:p w14:paraId="28EE2ECB" w14:textId="6E7FD295" w:rsidR="008178E9" w:rsidRDefault="008178E9" w:rsidP="008178E9">
      <w:pPr>
        <w:numPr>
          <w:ilvl w:val="0"/>
          <w:numId w:val="3"/>
        </w:numPr>
        <w:spacing w:after="0"/>
      </w:pPr>
      <w:r>
        <w:t xml:space="preserve">Heat relief </w:t>
      </w:r>
    </w:p>
    <w:p w14:paraId="03618011" w14:textId="7354A2F1" w:rsidR="008178E9" w:rsidRPr="008178E9" w:rsidRDefault="008178E9" w:rsidP="008178E9">
      <w:pPr>
        <w:pStyle w:val="ListParagraph"/>
        <w:numPr>
          <w:ilvl w:val="0"/>
          <w:numId w:val="12"/>
        </w:numPr>
        <w:spacing w:after="0"/>
      </w:pPr>
      <w:r w:rsidRPr="008178E9">
        <w:rPr>
          <w:b/>
          <w:bCs/>
        </w:rPr>
        <w:t>Important:</w:t>
      </w:r>
      <w:r>
        <w:rPr>
          <w:b/>
          <w:bCs/>
        </w:rPr>
        <w:t xml:space="preserve"> </w:t>
      </w:r>
      <w:r w:rsidRPr="008178E9">
        <w:t xml:space="preserve">Bronze does </w:t>
      </w:r>
      <w:r w:rsidRPr="008178E9">
        <w:rPr>
          <w:i/>
          <w:iCs/>
        </w:rPr>
        <w:t>not</w:t>
      </w:r>
      <w:r w:rsidRPr="008178E9">
        <w:t xml:space="preserve"> automatically give </w:t>
      </w:r>
      <w:r>
        <w:t>us</w:t>
      </w:r>
      <w:r w:rsidRPr="008178E9">
        <w:t xml:space="preserve"> money. It improves our odds.</w:t>
      </w:r>
      <w:r>
        <w:tab/>
      </w:r>
    </w:p>
    <w:p w14:paraId="5411D29E" w14:textId="77777777" w:rsidR="008178E9" w:rsidRPr="008178E9" w:rsidRDefault="008178E9" w:rsidP="008178E9">
      <w:pPr>
        <w:pStyle w:val="Heading3"/>
        <w:rPr>
          <w:color w:val="00B0F0"/>
        </w:rPr>
      </w:pPr>
      <w:r w:rsidRPr="008178E9">
        <w:rPr>
          <w:color w:val="00B0F0"/>
        </w:rPr>
        <w:t>2. Signals Organizational Capacity</w:t>
      </w:r>
    </w:p>
    <w:p w14:paraId="4AC9DDAD" w14:textId="77777777" w:rsidR="008178E9" w:rsidRPr="008178E9" w:rsidRDefault="008178E9" w:rsidP="008178E9">
      <w:pPr>
        <w:pStyle w:val="ListParagraph"/>
        <w:numPr>
          <w:ilvl w:val="0"/>
          <w:numId w:val="12"/>
        </w:numPr>
        <w:spacing w:after="0"/>
      </w:pPr>
      <w:r w:rsidRPr="008178E9">
        <w:t>Bronze demonstrates that the Town:</w:t>
      </w:r>
    </w:p>
    <w:p w14:paraId="3D4A0D5D" w14:textId="77777777" w:rsidR="008178E9" w:rsidRPr="008178E9" w:rsidRDefault="008178E9" w:rsidP="008178E9">
      <w:pPr>
        <w:numPr>
          <w:ilvl w:val="0"/>
          <w:numId w:val="4"/>
        </w:numPr>
        <w:tabs>
          <w:tab w:val="num" w:pos="720"/>
        </w:tabs>
        <w:spacing w:after="0"/>
      </w:pPr>
      <w:r w:rsidRPr="008178E9">
        <w:t>Has adopted climate-related policies</w:t>
      </w:r>
    </w:p>
    <w:p w14:paraId="5CEF889E" w14:textId="77777777" w:rsidR="008178E9" w:rsidRPr="008178E9" w:rsidRDefault="008178E9" w:rsidP="008178E9">
      <w:pPr>
        <w:numPr>
          <w:ilvl w:val="0"/>
          <w:numId w:val="4"/>
        </w:numPr>
        <w:tabs>
          <w:tab w:val="num" w:pos="720"/>
        </w:tabs>
        <w:spacing w:after="0"/>
      </w:pPr>
      <w:r w:rsidRPr="008178E9">
        <w:t>Has engaged in planning</w:t>
      </w:r>
    </w:p>
    <w:p w14:paraId="6C58FB73" w14:textId="77777777" w:rsidR="008178E9" w:rsidRPr="008178E9" w:rsidRDefault="008178E9" w:rsidP="008178E9">
      <w:pPr>
        <w:numPr>
          <w:ilvl w:val="0"/>
          <w:numId w:val="4"/>
        </w:numPr>
        <w:tabs>
          <w:tab w:val="num" w:pos="720"/>
        </w:tabs>
        <w:spacing w:after="0"/>
      </w:pPr>
      <w:r w:rsidRPr="008178E9">
        <w:t>Has documented actions</w:t>
      </w:r>
    </w:p>
    <w:p w14:paraId="2CB353C1" w14:textId="77777777" w:rsidR="008178E9" w:rsidRDefault="008178E9" w:rsidP="008178E9">
      <w:pPr>
        <w:numPr>
          <w:ilvl w:val="0"/>
          <w:numId w:val="4"/>
        </w:numPr>
        <w:tabs>
          <w:tab w:val="num" w:pos="720"/>
        </w:tabs>
        <w:spacing w:after="0"/>
      </w:pPr>
      <w:r w:rsidRPr="008178E9">
        <w:t>Can complete structured state programs</w:t>
      </w:r>
    </w:p>
    <w:p w14:paraId="76A0D905" w14:textId="77777777" w:rsidR="008178E9" w:rsidRPr="008178E9" w:rsidRDefault="008178E9" w:rsidP="008178E9">
      <w:pPr>
        <w:pStyle w:val="ListParagraph"/>
        <w:numPr>
          <w:ilvl w:val="0"/>
          <w:numId w:val="12"/>
        </w:numPr>
        <w:spacing w:after="0"/>
      </w:pPr>
      <w:r w:rsidRPr="008178E9">
        <w:t>For some funders and agencies, this signals:</w:t>
      </w:r>
    </w:p>
    <w:p w14:paraId="13B280B7" w14:textId="77777777" w:rsidR="008178E9" w:rsidRPr="008178E9" w:rsidRDefault="008178E9" w:rsidP="008178E9">
      <w:pPr>
        <w:numPr>
          <w:ilvl w:val="0"/>
          <w:numId w:val="5"/>
        </w:numPr>
        <w:tabs>
          <w:tab w:val="num" w:pos="720"/>
        </w:tabs>
        <w:spacing w:after="0"/>
      </w:pPr>
      <w:r w:rsidRPr="008178E9">
        <w:t>Administrative competence</w:t>
      </w:r>
    </w:p>
    <w:p w14:paraId="4200B589" w14:textId="77777777" w:rsidR="008178E9" w:rsidRPr="008178E9" w:rsidRDefault="008178E9" w:rsidP="008178E9">
      <w:pPr>
        <w:numPr>
          <w:ilvl w:val="0"/>
          <w:numId w:val="5"/>
        </w:numPr>
        <w:tabs>
          <w:tab w:val="num" w:pos="720"/>
        </w:tabs>
        <w:spacing w:after="0"/>
      </w:pPr>
      <w:r w:rsidRPr="008178E9">
        <w:t>Follow-through</w:t>
      </w:r>
    </w:p>
    <w:p w14:paraId="4E6C25BF" w14:textId="5AFC5B88" w:rsidR="008178E9" w:rsidRPr="008178E9" w:rsidRDefault="008178E9" w:rsidP="008178E9">
      <w:pPr>
        <w:numPr>
          <w:ilvl w:val="0"/>
          <w:numId w:val="5"/>
        </w:numPr>
        <w:tabs>
          <w:tab w:val="num" w:pos="720"/>
        </w:tabs>
        <w:spacing w:after="0"/>
      </w:pPr>
      <w:r w:rsidRPr="008178E9">
        <w:t>Coordination capacity</w:t>
      </w:r>
      <w:r>
        <w:t xml:space="preserve">      </w:t>
      </w:r>
    </w:p>
    <w:p w14:paraId="2944C2FD" w14:textId="77777777" w:rsidR="008178E9" w:rsidRPr="008178E9" w:rsidRDefault="008178E9" w:rsidP="008178E9">
      <w:pPr>
        <w:pStyle w:val="Heading3"/>
        <w:rPr>
          <w:color w:val="00B0F0"/>
        </w:rPr>
      </w:pPr>
      <w:r w:rsidRPr="008178E9">
        <w:rPr>
          <w:color w:val="00B0F0"/>
        </w:rPr>
        <w:t>3. Provides a Framework</w:t>
      </w:r>
    </w:p>
    <w:p w14:paraId="4DF93BE0" w14:textId="77777777" w:rsidR="008178E9" w:rsidRPr="008178E9" w:rsidRDefault="008178E9" w:rsidP="008178E9">
      <w:pPr>
        <w:pStyle w:val="ListParagraph"/>
        <w:numPr>
          <w:ilvl w:val="0"/>
          <w:numId w:val="12"/>
        </w:numPr>
        <w:spacing w:after="0"/>
      </w:pPr>
      <w:r w:rsidRPr="008178E9">
        <w:t>The CSC checklist gives structure.</w:t>
      </w:r>
    </w:p>
    <w:p w14:paraId="6D7AE3A7" w14:textId="77777777" w:rsidR="008178E9" w:rsidRPr="008178E9" w:rsidRDefault="008178E9" w:rsidP="008178E9">
      <w:pPr>
        <w:pStyle w:val="ListParagraph"/>
        <w:numPr>
          <w:ilvl w:val="0"/>
          <w:numId w:val="12"/>
        </w:numPr>
        <w:spacing w:after="0"/>
      </w:pPr>
      <w:r w:rsidRPr="008178E9">
        <w:t>For communities struggling with “where do we start?” Bronze offers:</w:t>
      </w:r>
    </w:p>
    <w:p w14:paraId="1E7C715C" w14:textId="77777777" w:rsidR="008178E9" w:rsidRPr="008178E9" w:rsidRDefault="008178E9" w:rsidP="008178E9">
      <w:pPr>
        <w:numPr>
          <w:ilvl w:val="0"/>
          <w:numId w:val="6"/>
        </w:numPr>
        <w:tabs>
          <w:tab w:val="num" w:pos="720"/>
        </w:tabs>
        <w:spacing w:after="0"/>
      </w:pPr>
      <w:r w:rsidRPr="008178E9">
        <w:t>A menu of actions</w:t>
      </w:r>
    </w:p>
    <w:p w14:paraId="27159B48" w14:textId="77777777" w:rsidR="008178E9" w:rsidRPr="008178E9" w:rsidRDefault="008178E9" w:rsidP="008178E9">
      <w:pPr>
        <w:numPr>
          <w:ilvl w:val="0"/>
          <w:numId w:val="6"/>
        </w:numPr>
        <w:tabs>
          <w:tab w:val="num" w:pos="720"/>
        </w:tabs>
        <w:spacing w:after="0"/>
      </w:pPr>
      <w:r w:rsidRPr="008178E9">
        <w:t>Defined criteria</w:t>
      </w:r>
    </w:p>
    <w:p w14:paraId="02F2F03A" w14:textId="77777777" w:rsidR="008178E9" w:rsidRPr="008178E9" w:rsidRDefault="008178E9" w:rsidP="008178E9">
      <w:pPr>
        <w:numPr>
          <w:ilvl w:val="0"/>
          <w:numId w:val="6"/>
        </w:numPr>
        <w:tabs>
          <w:tab w:val="num" w:pos="720"/>
        </w:tabs>
        <w:spacing w:after="0"/>
      </w:pPr>
      <w:r w:rsidRPr="008178E9">
        <w:t>Documentation templates</w:t>
      </w:r>
    </w:p>
    <w:p w14:paraId="3CF69718" w14:textId="77777777" w:rsidR="008178E9" w:rsidRDefault="008178E9" w:rsidP="008178E9">
      <w:pPr>
        <w:numPr>
          <w:ilvl w:val="0"/>
          <w:numId w:val="6"/>
        </w:numPr>
        <w:tabs>
          <w:tab w:val="num" w:pos="720"/>
        </w:tabs>
        <w:spacing w:after="0"/>
      </w:pPr>
      <w:r w:rsidRPr="008178E9">
        <w:lastRenderedPageBreak/>
        <w:t>Milestones</w:t>
      </w:r>
    </w:p>
    <w:p w14:paraId="1E04A187" w14:textId="77777777" w:rsidR="008178E9" w:rsidRPr="008178E9" w:rsidRDefault="008178E9" w:rsidP="008178E9">
      <w:pPr>
        <w:pStyle w:val="Heading3"/>
        <w:rPr>
          <w:color w:val="00B0F0"/>
        </w:rPr>
      </w:pPr>
      <w:r w:rsidRPr="008178E9">
        <w:rPr>
          <w:color w:val="00B0F0"/>
        </w:rPr>
        <w:t>4. Creates Political Cover</w:t>
      </w:r>
    </w:p>
    <w:p w14:paraId="32B5800D" w14:textId="77777777" w:rsidR="008178E9" w:rsidRPr="008178E9" w:rsidRDefault="008178E9" w:rsidP="008178E9">
      <w:pPr>
        <w:pStyle w:val="ListParagraph"/>
        <w:numPr>
          <w:ilvl w:val="0"/>
          <w:numId w:val="13"/>
        </w:numPr>
        <w:spacing w:after="0"/>
      </w:pPr>
      <w:r w:rsidRPr="008178E9">
        <w:t xml:space="preserve">In some towns, </w:t>
      </w:r>
      <w:proofErr w:type="gramStart"/>
      <w:r w:rsidRPr="008178E9">
        <w:t>Bronze</w:t>
      </w:r>
      <w:proofErr w:type="gramEnd"/>
      <w:r w:rsidRPr="008178E9">
        <w:t xml:space="preserve"> certification helps:</w:t>
      </w:r>
    </w:p>
    <w:p w14:paraId="77FE3B8D" w14:textId="35B2ACF0" w:rsidR="008178E9" w:rsidRPr="008178E9" w:rsidRDefault="008178E9" w:rsidP="008178E9">
      <w:pPr>
        <w:numPr>
          <w:ilvl w:val="0"/>
          <w:numId w:val="7"/>
        </w:numPr>
        <w:tabs>
          <w:tab w:val="num" w:pos="720"/>
        </w:tabs>
        <w:spacing w:after="0"/>
      </w:pPr>
      <w:r w:rsidRPr="008178E9">
        <w:t>Legitimize climate-related investments</w:t>
      </w:r>
    </w:p>
    <w:p w14:paraId="6F3F7F57" w14:textId="77777777" w:rsidR="008178E9" w:rsidRPr="008178E9" w:rsidRDefault="008178E9" w:rsidP="008178E9">
      <w:pPr>
        <w:numPr>
          <w:ilvl w:val="0"/>
          <w:numId w:val="7"/>
        </w:numPr>
        <w:tabs>
          <w:tab w:val="num" w:pos="720"/>
        </w:tabs>
        <w:spacing w:after="0"/>
      </w:pPr>
      <w:r w:rsidRPr="008178E9">
        <w:t>Show the Town is aligned with state policy</w:t>
      </w:r>
    </w:p>
    <w:p w14:paraId="720514D4" w14:textId="77777777" w:rsidR="008178E9" w:rsidRDefault="008178E9" w:rsidP="008178E9">
      <w:pPr>
        <w:numPr>
          <w:ilvl w:val="0"/>
          <w:numId w:val="7"/>
        </w:numPr>
        <w:spacing w:after="0"/>
      </w:pPr>
      <w:r w:rsidRPr="008178E9">
        <w:t>Demonstrate leadership without radical policy shifts</w:t>
      </w:r>
    </w:p>
    <w:p w14:paraId="4F691155" w14:textId="3191D90E" w:rsidR="008178E9" w:rsidRDefault="008178E9" w:rsidP="008178E9">
      <w:pPr>
        <w:pStyle w:val="ListParagraph"/>
        <w:numPr>
          <w:ilvl w:val="0"/>
          <w:numId w:val="13"/>
        </w:numPr>
        <w:spacing w:after="0"/>
      </w:pPr>
      <w:r w:rsidRPr="008178E9">
        <w:t>It can serve as a moderate, non-partisan framing:</w:t>
      </w:r>
      <w:r>
        <w:t xml:space="preserve"> </w:t>
      </w:r>
      <w:r w:rsidRPr="008178E9">
        <w:t>“We’re simply participating in a state-recognized program.”</w:t>
      </w:r>
    </w:p>
    <w:p w14:paraId="5D7AB0B5" w14:textId="77777777" w:rsidR="008178E9" w:rsidRPr="008178E9" w:rsidRDefault="008178E9" w:rsidP="008178E9">
      <w:pPr>
        <w:pStyle w:val="Heading3"/>
        <w:rPr>
          <w:color w:val="00B0F0"/>
        </w:rPr>
      </w:pPr>
      <w:r w:rsidRPr="008178E9">
        <w:rPr>
          <w:color w:val="00B0F0"/>
        </w:rPr>
        <w:t>5. Public Recognition</w:t>
      </w:r>
    </w:p>
    <w:p w14:paraId="46D9FA27" w14:textId="77777777" w:rsidR="008178E9" w:rsidRPr="008178E9" w:rsidRDefault="008178E9" w:rsidP="008178E9">
      <w:pPr>
        <w:spacing w:after="0"/>
      </w:pPr>
      <w:r w:rsidRPr="008178E9">
        <w:t>Bronze communities:</w:t>
      </w:r>
    </w:p>
    <w:p w14:paraId="335E8150" w14:textId="77777777" w:rsidR="008178E9" w:rsidRPr="008178E9" w:rsidRDefault="008178E9" w:rsidP="008178E9">
      <w:pPr>
        <w:numPr>
          <w:ilvl w:val="0"/>
          <w:numId w:val="8"/>
        </w:numPr>
        <w:spacing w:after="0"/>
      </w:pPr>
      <w:r w:rsidRPr="008178E9">
        <w:t>Receive state recognition</w:t>
      </w:r>
    </w:p>
    <w:p w14:paraId="4B93970E" w14:textId="77777777" w:rsidR="008178E9" w:rsidRPr="008178E9" w:rsidRDefault="008178E9" w:rsidP="008178E9">
      <w:pPr>
        <w:numPr>
          <w:ilvl w:val="0"/>
          <w:numId w:val="8"/>
        </w:numPr>
        <w:spacing w:after="0"/>
      </w:pPr>
      <w:r w:rsidRPr="008178E9">
        <w:t>Are listed publicly</w:t>
      </w:r>
    </w:p>
    <w:p w14:paraId="7816C861" w14:textId="77777777" w:rsidR="008178E9" w:rsidRPr="008178E9" w:rsidRDefault="008178E9" w:rsidP="008178E9">
      <w:pPr>
        <w:numPr>
          <w:ilvl w:val="0"/>
          <w:numId w:val="8"/>
        </w:numPr>
        <w:spacing w:after="0"/>
      </w:pPr>
      <w:r w:rsidRPr="008178E9">
        <w:t>Can use certification in communications</w:t>
      </w:r>
    </w:p>
    <w:p w14:paraId="1D121858" w14:textId="77777777" w:rsidR="008178E9" w:rsidRPr="008178E9" w:rsidRDefault="008178E9" w:rsidP="008178E9">
      <w:pPr>
        <w:numPr>
          <w:ilvl w:val="0"/>
          <w:numId w:val="8"/>
        </w:numPr>
        <w:spacing w:after="0"/>
      </w:pPr>
      <w:r w:rsidRPr="008178E9">
        <w:t>Sometimes receive media attention</w:t>
      </w:r>
    </w:p>
    <w:p w14:paraId="26E96617" w14:textId="77777777" w:rsidR="008178E9" w:rsidRDefault="008178E9" w:rsidP="008178E9">
      <w:pPr>
        <w:spacing w:after="0"/>
      </w:pPr>
    </w:p>
    <w:p w14:paraId="64C000D4" w14:textId="77777777" w:rsidR="008178E9" w:rsidRDefault="008178E9" w:rsidP="008178E9">
      <w:pPr>
        <w:spacing w:after="0"/>
      </w:pPr>
      <w:r w:rsidRPr="008178E9">
        <w:t>This may help community branding — particularly for environmentally conscious residents or businesses.</w:t>
      </w:r>
    </w:p>
    <w:p w14:paraId="596E86E1" w14:textId="34ECC25F" w:rsidR="008178E9" w:rsidRPr="008178E9" w:rsidRDefault="008178E9" w:rsidP="008178E9">
      <w:pPr>
        <w:pStyle w:val="Heading2"/>
        <w:rPr>
          <w:b/>
          <w:bCs/>
        </w:rPr>
      </w:pPr>
      <w:r w:rsidRPr="008178E9">
        <w:rPr>
          <w:b/>
          <w:bCs/>
        </w:rPr>
        <w:t xml:space="preserve">What Bronze Does </w:t>
      </w:r>
      <w:r w:rsidRPr="008178E9">
        <w:rPr>
          <w:b/>
          <w:bCs/>
          <w:i/>
          <w:iCs/>
        </w:rPr>
        <w:t>Not</w:t>
      </w:r>
      <w:r w:rsidRPr="008178E9">
        <w:rPr>
          <w:b/>
          <w:bCs/>
        </w:rPr>
        <w:t xml:space="preserve"> Do</w:t>
      </w:r>
    </w:p>
    <w:p w14:paraId="00394E58" w14:textId="77777777" w:rsidR="008178E9" w:rsidRPr="008178E9" w:rsidRDefault="008178E9" w:rsidP="008178E9">
      <w:pPr>
        <w:spacing w:after="0"/>
      </w:pPr>
      <w:r w:rsidRPr="008178E9">
        <w:t>It does NOT:</w:t>
      </w:r>
    </w:p>
    <w:p w14:paraId="317F28F6" w14:textId="77777777" w:rsidR="008178E9" w:rsidRPr="008178E9" w:rsidRDefault="008178E9" w:rsidP="008178E9">
      <w:pPr>
        <w:numPr>
          <w:ilvl w:val="0"/>
          <w:numId w:val="9"/>
        </w:numPr>
        <w:spacing w:after="0"/>
      </w:pPr>
      <w:r w:rsidRPr="008178E9">
        <w:t>Automatically reduce emissions</w:t>
      </w:r>
    </w:p>
    <w:p w14:paraId="76533889" w14:textId="77777777" w:rsidR="008178E9" w:rsidRPr="008178E9" w:rsidRDefault="008178E9" w:rsidP="008178E9">
      <w:pPr>
        <w:numPr>
          <w:ilvl w:val="0"/>
          <w:numId w:val="9"/>
        </w:numPr>
        <w:spacing w:after="0"/>
      </w:pPr>
      <w:r w:rsidRPr="008178E9">
        <w:t>Automatically increase resilience</w:t>
      </w:r>
    </w:p>
    <w:p w14:paraId="71ACDFD2" w14:textId="77777777" w:rsidR="008178E9" w:rsidRPr="008178E9" w:rsidRDefault="008178E9" w:rsidP="008178E9">
      <w:pPr>
        <w:numPr>
          <w:ilvl w:val="0"/>
          <w:numId w:val="9"/>
        </w:numPr>
        <w:spacing w:after="0"/>
      </w:pPr>
      <w:r w:rsidRPr="008178E9">
        <w:t>Guarantee funding</w:t>
      </w:r>
    </w:p>
    <w:p w14:paraId="10136577" w14:textId="77777777" w:rsidR="008178E9" w:rsidRPr="008178E9" w:rsidRDefault="008178E9" w:rsidP="008178E9">
      <w:pPr>
        <w:numPr>
          <w:ilvl w:val="0"/>
          <w:numId w:val="9"/>
        </w:numPr>
        <w:spacing w:after="0"/>
      </w:pPr>
      <w:r w:rsidRPr="008178E9">
        <w:t>Replace local planning</w:t>
      </w:r>
    </w:p>
    <w:p w14:paraId="5328488B" w14:textId="77777777" w:rsidR="008178E9" w:rsidRPr="008178E9" w:rsidRDefault="008178E9" w:rsidP="008178E9">
      <w:pPr>
        <w:numPr>
          <w:ilvl w:val="0"/>
          <w:numId w:val="9"/>
        </w:numPr>
        <w:spacing w:after="0"/>
      </w:pPr>
      <w:r w:rsidRPr="008178E9">
        <w:t>Require implementation of controversial policies</w:t>
      </w:r>
    </w:p>
    <w:p w14:paraId="4B73CCD2" w14:textId="3563AD4D" w:rsidR="008178E9" w:rsidRDefault="008178E9" w:rsidP="008178E9">
      <w:pPr>
        <w:numPr>
          <w:ilvl w:val="0"/>
          <w:numId w:val="9"/>
        </w:numPr>
        <w:spacing w:after="0"/>
      </w:pPr>
      <w:r w:rsidRPr="008178E9">
        <w:t>Require a greenhouse gas inventory (unless you choose those points)</w:t>
      </w:r>
      <w:r>
        <w:t>\</w:t>
      </w:r>
    </w:p>
    <w:p w14:paraId="5CE9D187" w14:textId="2B353E58" w:rsidR="008178E9" w:rsidRPr="008178E9" w:rsidRDefault="008178E9" w:rsidP="008178E9">
      <w:pPr>
        <w:pStyle w:val="Heading2"/>
        <w:spacing w:after="0"/>
        <w:rPr>
          <w:b/>
          <w:bCs/>
        </w:rPr>
      </w:pPr>
      <w:r w:rsidRPr="008178E9">
        <w:rPr>
          <w:b/>
          <w:bCs/>
        </w:rPr>
        <w:t xml:space="preserve">What It Means Specifically for </w:t>
      </w:r>
      <w:r w:rsidRPr="008178E9">
        <w:rPr>
          <w:b/>
          <w:bCs/>
        </w:rPr>
        <w:t>Us</w:t>
      </w:r>
    </w:p>
    <w:p w14:paraId="11180D20" w14:textId="47A0B493" w:rsidR="008178E9" w:rsidRPr="008178E9" w:rsidRDefault="008178E9" w:rsidP="008178E9">
      <w:pPr>
        <w:spacing w:after="0"/>
      </w:pPr>
      <w:r w:rsidRPr="008178E9">
        <w:t>For a town</w:t>
      </w:r>
      <w:r>
        <w:t xml:space="preserve">/task force </w:t>
      </w:r>
      <w:r w:rsidRPr="008178E9">
        <w:t>with:</w:t>
      </w:r>
    </w:p>
    <w:p w14:paraId="62BC395F" w14:textId="77777777" w:rsidR="008178E9" w:rsidRPr="008178E9" w:rsidRDefault="008178E9" w:rsidP="008178E9">
      <w:pPr>
        <w:numPr>
          <w:ilvl w:val="0"/>
          <w:numId w:val="10"/>
        </w:numPr>
        <w:spacing w:after="0"/>
      </w:pPr>
      <w:r w:rsidRPr="008178E9">
        <w:t>Volunteer capacity constraints</w:t>
      </w:r>
    </w:p>
    <w:p w14:paraId="69F1ECEB" w14:textId="77777777" w:rsidR="008178E9" w:rsidRPr="008178E9" w:rsidRDefault="008178E9" w:rsidP="008178E9">
      <w:pPr>
        <w:numPr>
          <w:ilvl w:val="0"/>
          <w:numId w:val="10"/>
        </w:numPr>
        <w:spacing w:after="0"/>
      </w:pPr>
      <w:r w:rsidRPr="008178E9">
        <w:t>Interest in resilience over emissions inventories</w:t>
      </w:r>
    </w:p>
    <w:p w14:paraId="011AD36F" w14:textId="77777777" w:rsidR="008178E9" w:rsidRDefault="008178E9" w:rsidP="008178E9">
      <w:pPr>
        <w:numPr>
          <w:ilvl w:val="0"/>
          <w:numId w:val="10"/>
        </w:numPr>
        <w:spacing w:after="0"/>
      </w:pPr>
      <w:r w:rsidRPr="008178E9">
        <w:t>Desire to coordinate rather than implement everything directly</w:t>
      </w:r>
    </w:p>
    <w:p w14:paraId="53F38FE3" w14:textId="77777777" w:rsidR="008178E9" w:rsidRDefault="008178E9" w:rsidP="008178E9">
      <w:pPr>
        <w:spacing w:after="0"/>
      </w:pPr>
      <w:r w:rsidRPr="008178E9">
        <w:t>Bronze could:</w:t>
      </w:r>
    </w:p>
    <w:p w14:paraId="3455BCDA" w14:textId="54685627" w:rsidR="008178E9" w:rsidRPr="002A5EB4" w:rsidRDefault="002A5EB4" w:rsidP="002A5EB4">
      <w:pPr>
        <w:spacing w:after="0"/>
        <w:ind w:left="360"/>
      </w:pPr>
      <w:r w:rsidRPr="002A5EB4">
        <w:rPr>
          <w:rFonts w:ascii="Symbol" w:hAnsi="Symbol"/>
          <w:color w:val="3A7C22" w:themeColor="accent6" w:themeShade="BF"/>
        </w:rPr>
        <w:sym w:font="Wingdings" w:char="F0FC"/>
      </w:r>
      <w:r w:rsidRPr="002A5EB4">
        <w:rPr>
          <w:rFonts w:ascii="Symbol" w:hAnsi="Symbol"/>
        </w:rPr>
        <w:t xml:space="preserve">   </w:t>
      </w:r>
      <w:r w:rsidR="008178E9" w:rsidRPr="002A5EB4">
        <w:t>Help justify resilience investments</w:t>
      </w:r>
    </w:p>
    <w:p w14:paraId="1F3021BB" w14:textId="6DE99E12" w:rsidR="008178E9" w:rsidRPr="002A5EB4" w:rsidRDefault="002A5EB4" w:rsidP="002A5EB4">
      <w:pPr>
        <w:spacing w:after="0"/>
        <w:ind w:left="360"/>
      </w:pPr>
      <w:r w:rsidRPr="002A5EB4">
        <w:rPr>
          <w:rFonts w:ascii="Symbol" w:hAnsi="Symbol"/>
          <w:color w:val="3A7C22" w:themeColor="accent6" w:themeShade="BF"/>
        </w:rPr>
        <w:sym w:font="Wingdings" w:char="F0FC"/>
      </w:r>
      <w:r w:rsidRPr="002A5EB4">
        <w:rPr>
          <w:rFonts w:ascii="Symbol" w:hAnsi="Symbol"/>
          <w:color w:val="3A7C22" w:themeColor="accent6" w:themeShade="BF"/>
        </w:rPr>
        <w:t xml:space="preserve">  </w:t>
      </w:r>
      <w:r w:rsidRPr="002A5EB4">
        <w:rPr>
          <w:rFonts w:ascii="Symbol" w:hAnsi="Symbol"/>
        </w:rPr>
        <w:t xml:space="preserve"> </w:t>
      </w:r>
      <w:r w:rsidR="008178E9" w:rsidRPr="002A5EB4">
        <w:t>Improve eligibility for infrastructure funding</w:t>
      </w:r>
    </w:p>
    <w:p w14:paraId="2C673F12" w14:textId="25F0CCAD" w:rsidR="008178E9" w:rsidRDefault="002A5EB4" w:rsidP="002A5EB4">
      <w:pPr>
        <w:spacing w:after="0"/>
        <w:ind w:left="360"/>
      </w:pPr>
      <w:r w:rsidRPr="002A5EB4">
        <w:rPr>
          <w:rFonts w:ascii="Symbol" w:hAnsi="Symbol"/>
          <w:color w:val="3A7C22" w:themeColor="accent6" w:themeShade="BF"/>
        </w:rPr>
        <w:sym w:font="Wingdings" w:char="F0FC"/>
      </w:r>
      <w:r w:rsidRPr="002A5EB4">
        <w:rPr>
          <w:rFonts w:ascii="Symbol" w:hAnsi="Symbol"/>
        </w:rPr>
        <w:t xml:space="preserve">   </w:t>
      </w:r>
      <w:r w:rsidR="008178E9" w:rsidRPr="002A5EB4">
        <w:t>Provide</w:t>
      </w:r>
      <w:r w:rsidR="008178E9" w:rsidRPr="008178E9">
        <w:t xml:space="preserve"> structure for early-stage organization</w:t>
      </w:r>
    </w:p>
    <w:p w14:paraId="09457A07" w14:textId="148AD056" w:rsidR="008178E9" w:rsidRPr="008178E9" w:rsidRDefault="008178E9" w:rsidP="008178E9">
      <w:pPr>
        <w:spacing w:after="0"/>
      </w:pPr>
      <w:r w:rsidRPr="008178E9">
        <w:t>But it could also:</w:t>
      </w:r>
    </w:p>
    <w:p w14:paraId="4569C470" w14:textId="0A095518" w:rsidR="008178E9" w:rsidRDefault="008178E9" w:rsidP="008178E9">
      <w:pPr>
        <w:spacing w:after="0"/>
        <w:ind w:left="360"/>
      </w:pPr>
      <w:r w:rsidRPr="008178E9">
        <w:rPr>
          <w:rFonts w:ascii="Aptos Narrow" w:hAnsi="Aptos Narrow"/>
          <w:color w:val="C00000"/>
        </w:rPr>
        <w:t>⮾</w:t>
      </w:r>
      <w:r>
        <w:rPr>
          <w:rFonts w:ascii="Aptos Narrow" w:hAnsi="Aptos Narrow"/>
        </w:rPr>
        <w:t xml:space="preserve">     </w:t>
      </w:r>
      <w:r w:rsidRPr="008178E9">
        <w:t>Pull focus toward checklist optimization</w:t>
      </w:r>
    </w:p>
    <w:p w14:paraId="5EDBAABE" w14:textId="6CFFF270" w:rsidR="008178E9" w:rsidRPr="008178E9" w:rsidRDefault="008178E9" w:rsidP="008178E9">
      <w:pPr>
        <w:spacing w:after="0"/>
        <w:ind w:left="360"/>
      </w:pPr>
      <w:r w:rsidRPr="008178E9">
        <w:rPr>
          <w:rFonts w:ascii="Aptos Narrow" w:hAnsi="Aptos Narrow"/>
          <w:color w:val="C00000"/>
        </w:rPr>
        <w:t xml:space="preserve">⮾ </w:t>
      </w:r>
      <w:r w:rsidRPr="008178E9">
        <w:rPr>
          <w:rFonts w:ascii="Aptos Narrow" w:hAnsi="Aptos Narrow"/>
        </w:rPr>
        <w:t xml:space="preserve">    </w:t>
      </w:r>
      <w:r w:rsidRPr="008178E9">
        <w:t xml:space="preserve">Incentivize </w:t>
      </w:r>
      <w:r w:rsidRPr="008178E9">
        <w:rPr>
          <w:rFonts w:ascii="Aptos" w:hAnsi="Aptos" w:cs="Aptos"/>
        </w:rPr>
        <w:t>“</w:t>
      </w:r>
      <w:r w:rsidRPr="008178E9">
        <w:t>low-lift points</w:t>
      </w:r>
      <w:r w:rsidRPr="008178E9">
        <w:rPr>
          <w:rFonts w:ascii="Aptos" w:hAnsi="Aptos" w:cs="Aptos"/>
        </w:rPr>
        <w:t>”</w:t>
      </w:r>
      <w:r w:rsidRPr="008178E9">
        <w:t xml:space="preserve"> over highest-impact work</w:t>
      </w:r>
    </w:p>
    <w:p w14:paraId="4967117E" w14:textId="507208E5" w:rsidR="008178E9" w:rsidRPr="008178E9" w:rsidRDefault="008178E9" w:rsidP="008178E9">
      <w:pPr>
        <w:ind w:left="360"/>
      </w:pPr>
      <w:r w:rsidRPr="008178E9">
        <w:rPr>
          <w:rFonts w:ascii="Aptos Narrow" w:hAnsi="Aptos Narrow"/>
          <w:color w:val="C00000"/>
        </w:rPr>
        <w:t xml:space="preserve">⮾ </w:t>
      </w:r>
      <w:r>
        <w:rPr>
          <w:rFonts w:ascii="Aptos Narrow" w:hAnsi="Aptos Narrow"/>
        </w:rPr>
        <w:t xml:space="preserve">    </w:t>
      </w:r>
      <w:r w:rsidRPr="008178E9">
        <w:t>Consume volunteer time on documentation</w:t>
      </w:r>
    </w:p>
    <w:p w14:paraId="16DD7E91" w14:textId="72DB1C01" w:rsidR="008178E9" w:rsidRPr="002A5EB4" w:rsidRDefault="008178E9" w:rsidP="008178E9">
      <w:pPr>
        <w:pStyle w:val="Heading2"/>
        <w:rPr>
          <w:b/>
          <w:bCs/>
        </w:rPr>
      </w:pPr>
      <w:r w:rsidRPr="002A5EB4">
        <w:rPr>
          <w:b/>
          <w:bCs/>
        </w:rPr>
        <w:lastRenderedPageBreak/>
        <w:t xml:space="preserve">Strategic Question for </w:t>
      </w:r>
      <w:r w:rsidRPr="002A5EB4">
        <w:rPr>
          <w:b/>
          <w:bCs/>
        </w:rPr>
        <w:t>Our</w:t>
      </w:r>
      <w:r w:rsidRPr="002A5EB4">
        <w:rPr>
          <w:b/>
          <w:bCs/>
        </w:rPr>
        <w:t xml:space="preserve"> Task Force</w:t>
      </w:r>
    </w:p>
    <w:p w14:paraId="063B08B1" w14:textId="77777777" w:rsidR="002A5EB4" w:rsidRDefault="008178E9" w:rsidP="008178E9">
      <w:r w:rsidRPr="008178E9">
        <w:t xml:space="preserve">The real question isn’t “Is </w:t>
      </w:r>
      <w:r>
        <w:t xml:space="preserve">achieving </w:t>
      </w:r>
      <w:r w:rsidRPr="008178E9">
        <w:t xml:space="preserve">Bronze </w:t>
      </w:r>
      <w:r>
        <w:t xml:space="preserve">certification </w:t>
      </w:r>
      <w:r w:rsidRPr="008178E9">
        <w:t>good?”</w:t>
      </w:r>
      <w:r w:rsidR="002A5EB4">
        <w:t xml:space="preserve"> It’s </w:t>
      </w:r>
    </w:p>
    <w:p w14:paraId="0C9D7B4B" w14:textId="420B359F" w:rsidR="008178E9" w:rsidRPr="008178E9" w:rsidRDefault="002A5EB4" w:rsidP="008178E9">
      <w:r>
        <w:t>“</w:t>
      </w:r>
      <w:r w:rsidR="008178E9" w:rsidRPr="008178E9">
        <w:t>Does Bronze certification meaningfully accelerate the outcomes Mendon cares about?</w:t>
      </w:r>
      <w:r>
        <w:t>”</w:t>
      </w:r>
    </w:p>
    <w:p w14:paraId="108F99A8" w14:textId="77777777" w:rsidR="008178E9" w:rsidRPr="008178E9" w:rsidRDefault="008178E9" w:rsidP="008178E9">
      <w:r w:rsidRPr="008178E9">
        <w:t>If the answer is yes — pursue it strategically.</w:t>
      </w:r>
      <w:r w:rsidRPr="008178E9">
        <w:br/>
        <w:t>If the answer is no — treat it as secondary.</w:t>
      </w:r>
    </w:p>
    <w:p w14:paraId="425E6221" w14:textId="77777777" w:rsidR="00C10BBE" w:rsidRDefault="00C10BBE"/>
    <w:sectPr w:rsidR="00C10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BD5AA" w14:textId="77777777" w:rsidR="008178E9" w:rsidRDefault="008178E9" w:rsidP="008178E9">
      <w:pPr>
        <w:spacing w:after="0" w:line="240" w:lineRule="auto"/>
      </w:pPr>
      <w:r>
        <w:separator/>
      </w:r>
    </w:p>
  </w:endnote>
  <w:endnote w:type="continuationSeparator" w:id="0">
    <w:p w14:paraId="4610D7AD" w14:textId="77777777" w:rsidR="008178E9" w:rsidRDefault="008178E9" w:rsidP="0081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2696C" w14:textId="77777777" w:rsidR="008178E9" w:rsidRDefault="008178E9" w:rsidP="008178E9">
      <w:pPr>
        <w:spacing w:after="0" w:line="240" w:lineRule="auto"/>
      </w:pPr>
      <w:r>
        <w:separator/>
      </w:r>
    </w:p>
  </w:footnote>
  <w:footnote w:type="continuationSeparator" w:id="0">
    <w:p w14:paraId="4D381F51" w14:textId="77777777" w:rsidR="008178E9" w:rsidRDefault="008178E9" w:rsidP="00817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4B6"/>
    <w:multiLevelType w:val="multilevel"/>
    <w:tmpl w:val="8F96072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01AE5"/>
    <w:multiLevelType w:val="hybridMultilevel"/>
    <w:tmpl w:val="F7086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223A9"/>
    <w:multiLevelType w:val="multilevel"/>
    <w:tmpl w:val="DD7216F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A3056"/>
    <w:multiLevelType w:val="multilevel"/>
    <w:tmpl w:val="B95A385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012299"/>
    <w:multiLevelType w:val="multilevel"/>
    <w:tmpl w:val="E458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E1288"/>
    <w:multiLevelType w:val="multilevel"/>
    <w:tmpl w:val="B3901CB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177C4D"/>
    <w:multiLevelType w:val="multilevel"/>
    <w:tmpl w:val="D4B8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92830"/>
    <w:multiLevelType w:val="multilevel"/>
    <w:tmpl w:val="C8AC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A249D"/>
    <w:multiLevelType w:val="multilevel"/>
    <w:tmpl w:val="C4AE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47404B"/>
    <w:multiLevelType w:val="multilevel"/>
    <w:tmpl w:val="67E0852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D933DF"/>
    <w:multiLevelType w:val="hybridMultilevel"/>
    <w:tmpl w:val="8ECA5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30D88"/>
    <w:multiLevelType w:val="hybridMultilevel"/>
    <w:tmpl w:val="1640E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54496"/>
    <w:multiLevelType w:val="multilevel"/>
    <w:tmpl w:val="D7E4EBE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A63B40"/>
    <w:multiLevelType w:val="hybridMultilevel"/>
    <w:tmpl w:val="7D26A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208851">
    <w:abstractNumId w:val="4"/>
  </w:num>
  <w:num w:numId="2" w16cid:durableId="705564313">
    <w:abstractNumId w:val="2"/>
  </w:num>
  <w:num w:numId="3" w16cid:durableId="577980839">
    <w:abstractNumId w:val="5"/>
  </w:num>
  <w:num w:numId="4" w16cid:durableId="1851602887">
    <w:abstractNumId w:val="9"/>
  </w:num>
  <w:num w:numId="5" w16cid:durableId="1556315220">
    <w:abstractNumId w:val="0"/>
  </w:num>
  <w:num w:numId="6" w16cid:durableId="679164641">
    <w:abstractNumId w:val="12"/>
  </w:num>
  <w:num w:numId="7" w16cid:durableId="2137336865">
    <w:abstractNumId w:val="3"/>
  </w:num>
  <w:num w:numId="8" w16cid:durableId="100926718">
    <w:abstractNumId w:val="7"/>
  </w:num>
  <w:num w:numId="9" w16cid:durableId="717168258">
    <w:abstractNumId w:val="8"/>
  </w:num>
  <w:num w:numId="10" w16cid:durableId="1705055633">
    <w:abstractNumId w:val="6"/>
  </w:num>
  <w:num w:numId="11" w16cid:durableId="429549240">
    <w:abstractNumId w:val="11"/>
  </w:num>
  <w:num w:numId="12" w16cid:durableId="1887715524">
    <w:abstractNumId w:val="10"/>
  </w:num>
  <w:num w:numId="13" w16cid:durableId="1895920587">
    <w:abstractNumId w:val="1"/>
  </w:num>
  <w:num w:numId="14" w16cid:durableId="18544914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E9"/>
    <w:rsid w:val="001A5CA4"/>
    <w:rsid w:val="002A5EB4"/>
    <w:rsid w:val="008012A2"/>
    <w:rsid w:val="008178E9"/>
    <w:rsid w:val="00A33492"/>
    <w:rsid w:val="00A76C3C"/>
    <w:rsid w:val="00C10BBE"/>
    <w:rsid w:val="00CA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17126"/>
  <w15:chartTrackingRefBased/>
  <w15:docId w15:val="{9979F6AF-2B44-46B8-87C2-3CCF4087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7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17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7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8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7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8E9"/>
  </w:style>
  <w:style w:type="paragraph" w:styleId="Footer">
    <w:name w:val="footer"/>
    <w:basedOn w:val="Normal"/>
    <w:link w:val="FooterChar"/>
    <w:uiPriority w:val="99"/>
    <w:unhideWhenUsed/>
    <w:rsid w:val="00817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DBE49-FA11-4EB4-A249-B19F9BD66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413</Words>
  <Characters>2659</Characters>
  <Application>Microsoft Office Word</Application>
  <DocSecurity>0</DocSecurity>
  <Lines>88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Kreuzer, Rebecca L</dc:creator>
  <cp:keywords/>
  <dc:description/>
  <cp:lastModifiedBy>Kreuzer, Rebecca L</cp:lastModifiedBy>
  <cp:revision>1</cp:revision>
  <dcterms:created xsi:type="dcterms:W3CDTF">2026-02-21T21:30:00Z</dcterms:created>
  <dcterms:modified xsi:type="dcterms:W3CDTF">2026-02-21T21:48:00Z</dcterms:modified>
</cp:coreProperties>
</file>